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B75D" w14:textId="77777777" w:rsidR="00C11B02" w:rsidRDefault="00C11B02" w:rsidP="00C11B02">
      <w:pPr>
        <w:pStyle w:val="Default"/>
      </w:pPr>
    </w:p>
    <w:p w14:paraId="516D3749" w14:textId="45407F39" w:rsidR="00C11B02" w:rsidRDefault="00C11B02" w:rsidP="00C11B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Nabór</w:t>
      </w:r>
    </w:p>
    <w:p w14:paraId="65EED6D1" w14:textId="218BEBC9" w:rsidR="00C11B02" w:rsidRDefault="00C11B02" w:rsidP="00C11B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składu Komitetu Monitorującego programu Fundusze Europejskie dla Kujaw i Pomorza 2021-2027</w:t>
      </w:r>
    </w:p>
    <w:p w14:paraId="0FE13F5C" w14:textId="77777777" w:rsidR="00D52E0D" w:rsidRDefault="00D52E0D" w:rsidP="00C11B02">
      <w:pPr>
        <w:pStyle w:val="Default"/>
        <w:jc w:val="center"/>
        <w:rPr>
          <w:sz w:val="28"/>
          <w:szCs w:val="28"/>
        </w:rPr>
      </w:pPr>
    </w:p>
    <w:p w14:paraId="16B3EDF7" w14:textId="36116098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Rada Działalności Pożytku Publicznego </w:t>
      </w:r>
      <w:r w:rsidR="005B15E3">
        <w:rPr>
          <w:sz w:val="23"/>
          <w:szCs w:val="23"/>
        </w:rPr>
        <w:t xml:space="preserve">Województwa Kujawsko-Pomorskiego </w:t>
      </w:r>
      <w:r>
        <w:rPr>
          <w:sz w:val="23"/>
          <w:szCs w:val="23"/>
        </w:rPr>
        <w:t xml:space="preserve">działając na podstawie art. 17 ust. 3 ustawy z dnia 28 kwietnia 2022 r. o zasadach realizacji zadań finansowanych ze środków europejskich w perspektywie finansowej 2021-2027 (Dz. U. 2022 poz. 1079) oraz Ordynacji Wyborczej stanowiącej załącznik nr 1 do uchwały nr 83 Rady Działalności Pożytku Publicznego z dnia 14 października 2022 r. w sprawie ordynacji w sprawie zmiany uchwały nr 82 Rady Działalności Pożytku Publicznego z dnia 11 października 2022 r. w sprawie procedury wyłaniania organizacji pozarządowych do składów komitetów monitorujących programy polityki spójności na lata 2021-2027 </w:t>
      </w:r>
      <w:r w:rsidR="005B15E3">
        <w:rPr>
          <w:sz w:val="23"/>
          <w:szCs w:val="23"/>
        </w:rPr>
        <w:t xml:space="preserve">zwaną </w:t>
      </w:r>
      <w:r>
        <w:rPr>
          <w:sz w:val="23"/>
          <w:szCs w:val="23"/>
        </w:rPr>
        <w:t>dalej Ordynacj</w:t>
      </w:r>
      <w:r w:rsidR="005B15E3">
        <w:rPr>
          <w:sz w:val="23"/>
          <w:szCs w:val="23"/>
        </w:rPr>
        <w:t>ą</w:t>
      </w:r>
      <w:r w:rsidR="00D52E0D">
        <w:rPr>
          <w:sz w:val="23"/>
          <w:szCs w:val="23"/>
        </w:rPr>
        <w:t>,</w:t>
      </w:r>
    </w:p>
    <w:p w14:paraId="79360BAF" w14:textId="77777777" w:rsidR="005B15E3" w:rsidRDefault="005B15E3" w:rsidP="005B15E3">
      <w:pPr>
        <w:pStyle w:val="Default"/>
        <w:jc w:val="center"/>
        <w:rPr>
          <w:b/>
          <w:bCs/>
          <w:sz w:val="28"/>
          <w:szCs w:val="28"/>
        </w:rPr>
      </w:pPr>
    </w:p>
    <w:p w14:paraId="0FBCCEA3" w14:textId="741C354F" w:rsidR="00C11B02" w:rsidRDefault="00C11B02" w:rsidP="005B1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ogłasza</w:t>
      </w:r>
    </w:p>
    <w:p w14:paraId="594FF5A4" w14:textId="53B373A5" w:rsidR="00C11B02" w:rsidRDefault="00C11B02" w:rsidP="005B1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nabór organizacji kandydujących zgodnie § 13 ust 2 Ordynacji do składu Komitetu Monitorującego program Fundusze Europejskie dla </w:t>
      </w:r>
      <w:r w:rsidR="005B15E3">
        <w:rPr>
          <w:b/>
          <w:bCs/>
          <w:sz w:val="28"/>
          <w:szCs w:val="28"/>
        </w:rPr>
        <w:t xml:space="preserve">Kujaw </w:t>
      </w:r>
      <w:r w:rsidR="00D52E0D">
        <w:rPr>
          <w:b/>
          <w:bCs/>
          <w:sz w:val="28"/>
          <w:szCs w:val="28"/>
        </w:rPr>
        <w:br/>
      </w:r>
      <w:r w:rsidR="005B15E3">
        <w:rPr>
          <w:b/>
          <w:bCs/>
          <w:sz w:val="28"/>
          <w:szCs w:val="28"/>
        </w:rPr>
        <w:t xml:space="preserve">i Pomorza </w:t>
      </w:r>
      <w:r>
        <w:rPr>
          <w:b/>
          <w:bCs/>
          <w:sz w:val="28"/>
          <w:szCs w:val="28"/>
        </w:rPr>
        <w:t>2021-2027</w:t>
      </w:r>
    </w:p>
    <w:p w14:paraId="6B8F77C8" w14:textId="51518641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Link do programu: </w:t>
      </w:r>
    </w:p>
    <w:p w14:paraId="57DE8E5D" w14:textId="77777777" w:rsidR="005A4D7D" w:rsidRDefault="00000000" w:rsidP="00C11B02">
      <w:pPr>
        <w:pStyle w:val="Default"/>
        <w:rPr>
          <w:sz w:val="23"/>
          <w:szCs w:val="23"/>
        </w:rPr>
      </w:pPr>
      <w:hyperlink r:id="rId5" w:history="1">
        <w:r w:rsidR="005A4D7D" w:rsidRPr="00065573">
          <w:rPr>
            <w:rStyle w:val="Hipercze"/>
            <w:sz w:val="23"/>
            <w:szCs w:val="23"/>
          </w:rPr>
          <w:t>https://mojregion.eu/rpo/wp-content/uploads/sites/3/2022/12/FEdKP-2021-2022_7.12.2022.pdf</w:t>
        </w:r>
      </w:hyperlink>
      <w:r w:rsidR="005A4D7D">
        <w:rPr>
          <w:sz w:val="23"/>
          <w:szCs w:val="23"/>
        </w:rPr>
        <w:t xml:space="preserve"> </w:t>
      </w:r>
    </w:p>
    <w:p w14:paraId="20B504FC" w14:textId="2213422D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Nazwa programu: Fundusze Europejskie dla </w:t>
      </w:r>
      <w:r w:rsidR="005B15E3">
        <w:rPr>
          <w:sz w:val="23"/>
          <w:szCs w:val="23"/>
        </w:rPr>
        <w:t>Kujaw i Pomorza</w:t>
      </w:r>
      <w:r>
        <w:rPr>
          <w:sz w:val="23"/>
          <w:szCs w:val="23"/>
        </w:rPr>
        <w:t xml:space="preserve"> 2021-2027 </w:t>
      </w:r>
    </w:p>
    <w:p w14:paraId="5B8CF403" w14:textId="602F2464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Obszary tematyczne </w:t>
      </w:r>
      <w:r w:rsidR="00D52E0D">
        <w:rPr>
          <w:sz w:val="23"/>
          <w:szCs w:val="23"/>
        </w:rPr>
        <w:t>ze wskazaniem liczby organizacji do reprezentacji</w:t>
      </w:r>
      <w:r>
        <w:rPr>
          <w:sz w:val="23"/>
          <w:szCs w:val="23"/>
        </w:rPr>
        <w:t xml:space="preserve">: </w:t>
      </w:r>
    </w:p>
    <w:p w14:paraId="57108490" w14:textId="44E46149" w:rsidR="00B30602" w:rsidRDefault="00B30602" w:rsidP="006C135B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 w:rsidR="00F06884"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 w:rsidR="00F06884"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na rzecz praw podstawowych</w:t>
      </w:r>
      <w:r w:rsidR="00D52E0D">
        <w:rPr>
          <w:sz w:val="23"/>
          <w:szCs w:val="23"/>
        </w:rPr>
        <w:t>;</w:t>
      </w:r>
    </w:p>
    <w:p w14:paraId="039ED1B8" w14:textId="2B286EB3" w:rsidR="00B30602" w:rsidRDefault="00B30602" w:rsidP="00B30602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federacj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organizacji pozarządowych</w:t>
      </w:r>
      <w:r>
        <w:rPr>
          <w:sz w:val="23"/>
          <w:szCs w:val="23"/>
        </w:rPr>
        <w:t>;</w:t>
      </w:r>
    </w:p>
    <w:p w14:paraId="22FC5B89" w14:textId="2FBA673F" w:rsidR="005B15E3" w:rsidRDefault="005B15E3" w:rsidP="006C135B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5B15E3">
        <w:rPr>
          <w:sz w:val="23"/>
          <w:szCs w:val="23"/>
        </w:rPr>
        <w:t>trzy organizacje pozarządowe właściwe ze względu na różne rodzaje działalności objęte programem;</w:t>
      </w:r>
    </w:p>
    <w:p w14:paraId="46505FE6" w14:textId="3375B121" w:rsidR="005B15E3" w:rsidRDefault="00F06884" w:rsidP="005B15E3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</w:t>
      </w:r>
      <w:r w:rsidR="005B15E3" w:rsidRPr="006C135B">
        <w:rPr>
          <w:sz w:val="23"/>
          <w:szCs w:val="23"/>
        </w:rPr>
        <w:t>na rzecz ochrony środowiska;</w:t>
      </w:r>
    </w:p>
    <w:p w14:paraId="147BDF30" w14:textId="6DC94679" w:rsidR="005B15E3" w:rsidRDefault="00F06884" w:rsidP="005B15E3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</w:t>
      </w:r>
      <w:r w:rsidR="005B15E3" w:rsidRPr="006C135B">
        <w:rPr>
          <w:sz w:val="23"/>
          <w:szCs w:val="23"/>
        </w:rPr>
        <w:t>na rzecz osób z niepełnosprawnościami;</w:t>
      </w:r>
    </w:p>
    <w:p w14:paraId="6F2DE5BD" w14:textId="17B482C8" w:rsidR="005B15E3" w:rsidRDefault="00F06884" w:rsidP="005B15E3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</w:t>
      </w:r>
      <w:r w:rsidR="005B15E3" w:rsidRPr="006C135B">
        <w:rPr>
          <w:sz w:val="23"/>
          <w:szCs w:val="23"/>
        </w:rPr>
        <w:t>na rzecz promowania włączenia społecznego;</w:t>
      </w:r>
    </w:p>
    <w:p w14:paraId="4ED3716E" w14:textId="319CEC2F" w:rsidR="005B15E3" w:rsidRDefault="00F06884" w:rsidP="005B15E3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</w:t>
      </w:r>
      <w:r w:rsidR="005B15E3" w:rsidRPr="006C135B">
        <w:rPr>
          <w:sz w:val="23"/>
          <w:szCs w:val="23"/>
        </w:rPr>
        <w:t>na rzecz promowania równości kobiet i mężczyzn;</w:t>
      </w:r>
    </w:p>
    <w:p w14:paraId="53D3DCC4" w14:textId="453D9601" w:rsidR="00C11B02" w:rsidRPr="00B30602" w:rsidRDefault="00F06884" w:rsidP="00B30602">
      <w:pPr>
        <w:pStyle w:val="Default"/>
        <w:numPr>
          <w:ilvl w:val="0"/>
          <w:numId w:val="3"/>
        </w:numPr>
        <w:ind w:left="426"/>
        <w:rPr>
          <w:sz w:val="23"/>
          <w:szCs w:val="23"/>
        </w:rPr>
      </w:pPr>
      <w:r w:rsidRPr="006C135B">
        <w:rPr>
          <w:sz w:val="23"/>
          <w:szCs w:val="23"/>
        </w:rPr>
        <w:t>jedn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organizacj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pozarządow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działając</w:t>
      </w:r>
      <w:r>
        <w:rPr>
          <w:sz w:val="23"/>
          <w:szCs w:val="23"/>
        </w:rPr>
        <w:t>a</w:t>
      </w:r>
      <w:r w:rsidRPr="006C135B">
        <w:rPr>
          <w:sz w:val="23"/>
          <w:szCs w:val="23"/>
        </w:rPr>
        <w:t xml:space="preserve"> </w:t>
      </w:r>
      <w:r w:rsidR="005B15E3" w:rsidRPr="006C135B">
        <w:rPr>
          <w:sz w:val="23"/>
          <w:szCs w:val="23"/>
        </w:rPr>
        <w:t>na rzecz niedyskryminacji (zajmującą się obszarami dyskryminacji, takimi jak płeć, rasa, pochodzenie etniczne, niepełnosprawność, religia, światopogląd, orientacja seksualna, tożsamość płciowa i wiek)</w:t>
      </w:r>
      <w:r w:rsidR="00B30602">
        <w:rPr>
          <w:sz w:val="23"/>
          <w:szCs w:val="23"/>
        </w:rPr>
        <w:t>.</w:t>
      </w:r>
    </w:p>
    <w:p w14:paraId="332A2D64" w14:textId="77777777" w:rsidR="005B15E3" w:rsidRDefault="005B15E3" w:rsidP="005B15E3">
      <w:pPr>
        <w:pStyle w:val="Default"/>
        <w:rPr>
          <w:sz w:val="23"/>
          <w:szCs w:val="23"/>
        </w:rPr>
      </w:pPr>
    </w:p>
    <w:p w14:paraId="01C93D2C" w14:textId="5B083EB9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Nabór obejmuje </w:t>
      </w:r>
      <w:r w:rsidR="00D52E0D">
        <w:rPr>
          <w:sz w:val="23"/>
          <w:szCs w:val="23"/>
        </w:rPr>
        <w:t xml:space="preserve">łącznie 10 </w:t>
      </w:r>
      <w:r>
        <w:rPr>
          <w:sz w:val="23"/>
          <w:szCs w:val="23"/>
        </w:rPr>
        <w:t xml:space="preserve">organizacji pozarządowych do składu KM. </w:t>
      </w:r>
    </w:p>
    <w:p w14:paraId="203C7F07" w14:textId="77777777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Jedna organizacja może oddać: </w:t>
      </w:r>
    </w:p>
    <w:p w14:paraId="4BE1F24E" w14:textId="5FFE9650" w:rsidR="00C11B02" w:rsidRDefault="00C11B02" w:rsidP="00C11B0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− jeden głos na organizację pozarządową zgłoszoną w obszarze praw podstawowych, </w:t>
      </w:r>
    </w:p>
    <w:p w14:paraId="3619851C" w14:textId="4D8E0CA7" w:rsidR="00C11B02" w:rsidRDefault="00C11B02" w:rsidP="00C11B0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− jeden głos na federację, </w:t>
      </w:r>
    </w:p>
    <w:p w14:paraId="0C1456CC" w14:textId="4BE916CF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pięć głosów, po jednym na organizacj</w:t>
      </w:r>
      <w:r w:rsidR="00D52E0D">
        <w:rPr>
          <w:sz w:val="23"/>
          <w:szCs w:val="23"/>
        </w:rPr>
        <w:t>ę,</w:t>
      </w:r>
      <w:r>
        <w:rPr>
          <w:sz w:val="23"/>
          <w:szCs w:val="23"/>
        </w:rPr>
        <w:t xml:space="preserve"> w obszarach ocenianych przez organizację za reprezentatywne dla ich działalności organizacji wskazanych w pkt </w:t>
      </w:r>
      <w:r w:rsidR="00D52E0D">
        <w:rPr>
          <w:sz w:val="23"/>
          <w:szCs w:val="23"/>
        </w:rPr>
        <w:t>c</w:t>
      </w:r>
      <w:r>
        <w:rPr>
          <w:sz w:val="23"/>
          <w:szCs w:val="23"/>
        </w:rPr>
        <w:t xml:space="preserve">) – </w:t>
      </w:r>
      <w:r w:rsidR="00D52E0D">
        <w:rPr>
          <w:sz w:val="23"/>
          <w:szCs w:val="23"/>
        </w:rPr>
        <w:t>h</w:t>
      </w:r>
      <w:r>
        <w:rPr>
          <w:sz w:val="23"/>
          <w:szCs w:val="23"/>
        </w:rPr>
        <w:t xml:space="preserve">), </w:t>
      </w:r>
    </w:p>
    <w:p w14:paraId="03527880" w14:textId="77777777" w:rsidR="00C11B02" w:rsidRDefault="00C11B02" w:rsidP="00C11B02">
      <w:pPr>
        <w:pStyle w:val="Default"/>
        <w:rPr>
          <w:sz w:val="23"/>
          <w:szCs w:val="23"/>
        </w:rPr>
      </w:pPr>
    </w:p>
    <w:p w14:paraId="05D90BD9" w14:textId="470A82BD" w:rsidR="00C11B02" w:rsidRDefault="00573C59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C11B02">
        <w:rPr>
          <w:sz w:val="23"/>
          <w:szCs w:val="23"/>
        </w:rPr>
        <w:t xml:space="preserve">. Organizacja zgłaszająca swoją kandydaturę na członka KM może oddać głos na swoją organizację. </w:t>
      </w:r>
    </w:p>
    <w:p w14:paraId="7946600D" w14:textId="1995AEB3" w:rsidR="00815394" w:rsidRDefault="00815394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Przedstawiciela Lokalnych Grup Działania wskazuje Przewodniczący Sieci Kujawsko-Pomorskich LGD, stąd LGD są wyłączone z procedury wyborczej.</w:t>
      </w:r>
    </w:p>
    <w:p w14:paraId="72A83D4D" w14:textId="0BF814B3" w:rsidR="00C11B02" w:rsidRDefault="00815394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C11B02">
        <w:rPr>
          <w:sz w:val="23"/>
          <w:szCs w:val="23"/>
        </w:rPr>
        <w:t xml:space="preserve">. Kalendarz wyborczy stanowi załącznik nr 1. </w:t>
      </w:r>
    </w:p>
    <w:p w14:paraId="7ECDF173" w14:textId="5E2FD719" w:rsidR="00D52E0D" w:rsidRDefault="00815394" w:rsidP="00D52E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C11B02">
        <w:rPr>
          <w:sz w:val="23"/>
          <w:szCs w:val="23"/>
        </w:rPr>
        <w:t xml:space="preserve">. Zgłoszenie organizacji kandydującej dokonuje się za pomocą formularza zgłoszeniowego na członka KM </w:t>
      </w:r>
      <w:r w:rsidR="00C11B02" w:rsidRPr="00815394">
        <w:rPr>
          <w:b/>
          <w:bCs/>
          <w:sz w:val="23"/>
          <w:szCs w:val="23"/>
        </w:rPr>
        <w:t>od</w:t>
      </w:r>
      <w:r w:rsidR="00573C59" w:rsidRPr="00815394">
        <w:rPr>
          <w:b/>
          <w:bCs/>
          <w:sz w:val="23"/>
          <w:szCs w:val="23"/>
        </w:rPr>
        <w:t xml:space="preserve"> 21 </w:t>
      </w:r>
      <w:r w:rsidR="005B15E3" w:rsidRPr="00815394">
        <w:rPr>
          <w:b/>
          <w:bCs/>
          <w:sz w:val="23"/>
          <w:szCs w:val="23"/>
        </w:rPr>
        <w:t>grudnia</w:t>
      </w:r>
      <w:r w:rsidR="00C11B02" w:rsidRPr="00815394">
        <w:rPr>
          <w:b/>
          <w:bCs/>
          <w:sz w:val="23"/>
          <w:szCs w:val="23"/>
        </w:rPr>
        <w:t xml:space="preserve"> 2022 r. do dnia</w:t>
      </w:r>
      <w:r w:rsidR="00573C59" w:rsidRPr="00815394">
        <w:rPr>
          <w:b/>
          <w:bCs/>
          <w:sz w:val="23"/>
          <w:szCs w:val="23"/>
        </w:rPr>
        <w:t xml:space="preserve"> 9 stycznia</w:t>
      </w:r>
      <w:r w:rsidR="005B15E3" w:rsidRPr="00815394">
        <w:rPr>
          <w:b/>
          <w:bCs/>
          <w:sz w:val="23"/>
          <w:szCs w:val="23"/>
        </w:rPr>
        <w:t xml:space="preserve"> </w:t>
      </w:r>
      <w:r w:rsidR="00C11B02" w:rsidRPr="00815394">
        <w:rPr>
          <w:b/>
          <w:bCs/>
          <w:sz w:val="23"/>
          <w:szCs w:val="23"/>
        </w:rPr>
        <w:t>202</w:t>
      </w:r>
      <w:r w:rsidR="00573C59" w:rsidRPr="00815394">
        <w:rPr>
          <w:b/>
          <w:bCs/>
          <w:sz w:val="23"/>
          <w:szCs w:val="23"/>
        </w:rPr>
        <w:t>3</w:t>
      </w:r>
      <w:r w:rsidR="00C11B02" w:rsidRPr="00815394">
        <w:rPr>
          <w:b/>
          <w:bCs/>
          <w:sz w:val="23"/>
          <w:szCs w:val="23"/>
        </w:rPr>
        <w:t xml:space="preserve"> r. do godziny 23.59.</w:t>
      </w:r>
      <w:r w:rsidR="00C11B02">
        <w:rPr>
          <w:sz w:val="23"/>
          <w:szCs w:val="23"/>
        </w:rPr>
        <w:t xml:space="preserve"> Wzór formularza zgłoszeniowego stanowi załącznik nr 2. </w:t>
      </w:r>
    </w:p>
    <w:p w14:paraId="50A7D81B" w14:textId="4038F416" w:rsidR="00C11B02" w:rsidRDefault="00C11B02" w:rsidP="00D52E0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</w:t>
      </w:r>
      <w:r w:rsidR="00815394">
        <w:rPr>
          <w:sz w:val="23"/>
          <w:szCs w:val="23"/>
        </w:rPr>
        <w:t>1</w:t>
      </w:r>
      <w:r>
        <w:rPr>
          <w:sz w:val="23"/>
          <w:szCs w:val="23"/>
        </w:rPr>
        <w:t xml:space="preserve">. Formularz zgłoszeniowy na członka KM należy przesłać do Komisji Wyborczej na adres poczty elektronicznej: </w:t>
      </w:r>
      <w:r>
        <w:rPr>
          <w:color w:val="0000FF"/>
          <w:sz w:val="23"/>
          <w:szCs w:val="23"/>
        </w:rPr>
        <w:t>ngo</w:t>
      </w:r>
      <w:r w:rsidR="00D52E0D">
        <w:rPr>
          <w:color w:val="0000FF"/>
          <w:sz w:val="23"/>
          <w:szCs w:val="23"/>
        </w:rPr>
        <w:t>@</w:t>
      </w:r>
      <w:r>
        <w:rPr>
          <w:color w:val="0000FF"/>
          <w:sz w:val="23"/>
          <w:szCs w:val="23"/>
        </w:rPr>
        <w:t>k</w:t>
      </w:r>
      <w:r w:rsidR="005B15E3">
        <w:rPr>
          <w:color w:val="0000FF"/>
          <w:sz w:val="23"/>
          <w:szCs w:val="23"/>
        </w:rPr>
        <w:t>ujawsko-pomorskie.pl</w:t>
      </w:r>
      <w:r>
        <w:rPr>
          <w:sz w:val="23"/>
          <w:szCs w:val="23"/>
        </w:rPr>
        <w:t xml:space="preserve"> W tytule maila należy wpisać: ZGŁOSZENIE DO K</w:t>
      </w:r>
      <w:r w:rsidR="006C135B">
        <w:rPr>
          <w:sz w:val="23"/>
          <w:szCs w:val="23"/>
        </w:rPr>
        <w:t>M</w:t>
      </w:r>
      <w:r>
        <w:rPr>
          <w:sz w:val="23"/>
          <w:szCs w:val="23"/>
        </w:rPr>
        <w:t xml:space="preserve">. </w:t>
      </w:r>
    </w:p>
    <w:p w14:paraId="521A607E" w14:textId="5BFBEFAF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815394">
        <w:rPr>
          <w:sz w:val="23"/>
          <w:szCs w:val="23"/>
        </w:rPr>
        <w:t>2</w:t>
      </w:r>
      <w:r>
        <w:rPr>
          <w:sz w:val="23"/>
          <w:szCs w:val="23"/>
        </w:rPr>
        <w:t>. Po opublikowaniu przez Komisję Wyborczą listy zgłoszonych kandydatur, które pozytywnie przeszły weryfikację</w:t>
      </w:r>
      <w:r w:rsidR="00D52E0D">
        <w:rPr>
          <w:sz w:val="23"/>
          <w:szCs w:val="23"/>
        </w:rPr>
        <w:t>,</w:t>
      </w:r>
      <w:r>
        <w:rPr>
          <w:sz w:val="23"/>
          <w:szCs w:val="23"/>
        </w:rPr>
        <w:t xml:space="preserve"> organizacje, które </w:t>
      </w:r>
      <w:r w:rsidR="00D52E0D">
        <w:rPr>
          <w:sz w:val="23"/>
          <w:szCs w:val="23"/>
        </w:rPr>
        <w:t xml:space="preserve">mają zastrzeżenia do </w:t>
      </w:r>
      <w:r>
        <w:rPr>
          <w:sz w:val="23"/>
          <w:szCs w:val="23"/>
        </w:rPr>
        <w:t>opublikowan</w:t>
      </w:r>
      <w:r w:rsidR="00D52E0D">
        <w:rPr>
          <w:sz w:val="23"/>
          <w:szCs w:val="23"/>
        </w:rPr>
        <w:t>ej</w:t>
      </w:r>
      <w:r>
        <w:rPr>
          <w:sz w:val="23"/>
          <w:szCs w:val="23"/>
        </w:rPr>
        <w:t xml:space="preserve"> list</w:t>
      </w:r>
      <w:r w:rsidR="00D52E0D">
        <w:rPr>
          <w:sz w:val="23"/>
          <w:szCs w:val="23"/>
        </w:rPr>
        <w:t>y</w:t>
      </w:r>
      <w:r>
        <w:rPr>
          <w:sz w:val="23"/>
          <w:szCs w:val="23"/>
        </w:rPr>
        <w:t xml:space="preserve"> mają prawo do wniesienia protestu do Komisji </w:t>
      </w:r>
      <w:r w:rsidR="00D52E0D">
        <w:rPr>
          <w:sz w:val="23"/>
          <w:szCs w:val="23"/>
        </w:rPr>
        <w:t>Wyborczej</w:t>
      </w:r>
      <w:r>
        <w:rPr>
          <w:sz w:val="23"/>
          <w:szCs w:val="23"/>
        </w:rPr>
        <w:t xml:space="preserve"> w ciągu 3 dni od dnia ogłoszenia listy kandydatów. </w:t>
      </w:r>
    </w:p>
    <w:p w14:paraId="58F4B610" w14:textId="602ED509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Protest powinien być podpisany przez reprezentanta/-ów organizacji za pomocą podpisu kwalifikowanego lub profilu zaufanego lub podpisu osobistego, który przesyła się w formie dostępnej, w formacie „pdf”, drogą elektroniczną do Komisji </w:t>
      </w:r>
      <w:r w:rsidR="00D52E0D">
        <w:rPr>
          <w:sz w:val="23"/>
          <w:szCs w:val="23"/>
        </w:rPr>
        <w:t>Wyborczej</w:t>
      </w:r>
      <w:r>
        <w:rPr>
          <w:sz w:val="23"/>
          <w:szCs w:val="23"/>
        </w:rPr>
        <w:t xml:space="preserve"> na adres poczty elektronicznej: </w:t>
      </w:r>
      <w:r>
        <w:rPr>
          <w:color w:val="0000FF"/>
          <w:sz w:val="23"/>
          <w:szCs w:val="23"/>
        </w:rPr>
        <w:t>ngo@</w:t>
      </w:r>
      <w:r w:rsidR="00D52E0D">
        <w:rPr>
          <w:color w:val="0000FF"/>
          <w:sz w:val="23"/>
          <w:szCs w:val="23"/>
        </w:rPr>
        <w:t>kujawsko-pomorskie</w:t>
      </w:r>
      <w:r>
        <w:rPr>
          <w:color w:val="0000FF"/>
          <w:sz w:val="23"/>
          <w:szCs w:val="23"/>
        </w:rPr>
        <w:t>.pl</w:t>
      </w:r>
      <w:r>
        <w:rPr>
          <w:sz w:val="23"/>
          <w:szCs w:val="23"/>
        </w:rPr>
        <w:t xml:space="preserve">. W tytule maila należy wpisać: PROTEST - ZGŁOSZENIE DO KM. </w:t>
      </w:r>
    </w:p>
    <w:p w14:paraId="0884F8B5" w14:textId="77777777" w:rsidR="00573C59" w:rsidRDefault="00573C59" w:rsidP="00C11B02">
      <w:pPr>
        <w:pStyle w:val="Default"/>
        <w:rPr>
          <w:sz w:val="23"/>
          <w:szCs w:val="23"/>
        </w:rPr>
      </w:pPr>
    </w:p>
    <w:p w14:paraId="3EF95A0E" w14:textId="41FFAC62" w:rsidR="00C11B02" w:rsidRDefault="00C11B02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UWAGA: </w:t>
      </w:r>
    </w:p>
    <w:p w14:paraId="7F00A78B" w14:textId="77777777" w:rsidR="00C11B02" w:rsidRDefault="00C11B02" w:rsidP="00C11B02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1) Formularz należy wypełnić wyłącznie w białych pustych polach, zgodnie z instrukcjami umieszonymi przy poszczególnych polach lub w przypisach, następnie zapisać w formacie pdf. </w:t>
      </w:r>
    </w:p>
    <w:p w14:paraId="488C7E34" w14:textId="550E2990" w:rsidR="00C11B02" w:rsidRDefault="00573C59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C11B02">
        <w:rPr>
          <w:sz w:val="23"/>
          <w:szCs w:val="23"/>
        </w:rPr>
        <w:t xml:space="preserve">) W przypadku pól, które nie dotyczą danej organizacji kandydującej, należy wpisać „nie dotyczy”. </w:t>
      </w:r>
    </w:p>
    <w:p w14:paraId="50D27332" w14:textId="34F5FED4" w:rsidR="00C11B02" w:rsidRDefault="00C11B02" w:rsidP="00C11B02">
      <w:pPr>
        <w:pStyle w:val="Default"/>
        <w:rPr>
          <w:sz w:val="23"/>
          <w:szCs w:val="23"/>
        </w:rPr>
      </w:pPr>
    </w:p>
    <w:p w14:paraId="32C13861" w14:textId="77777777" w:rsidR="0032188F" w:rsidRDefault="0032188F" w:rsidP="00C11B02">
      <w:pPr>
        <w:pStyle w:val="Default"/>
        <w:rPr>
          <w:sz w:val="23"/>
          <w:szCs w:val="23"/>
        </w:rPr>
      </w:pPr>
    </w:p>
    <w:p w14:paraId="4D5CF8F4" w14:textId="77777777" w:rsidR="0032188F" w:rsidRDefault="0032188F" w:rsidP="00C11B02">
      <w:pPr>
        <w:pStyle w:val="Default"/>
        <w:rPr>
          <w:sz w:val="23"/>
          <w:szCs w:val="23"/>
        </w:rPr>
      </w:pPr>
    </w:p>
    <w:p w14:paraId="5C3DE83A" w14:textId="61E62F58" w:rsidR="006C135B" w:rsidRDefault="0032188F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Beata </w:t>
      </w:r>
      <w:proofErr w:type="spellStart"/>
      <w:r>
        <w:rPr>
          <w:sz w:val="23"/>
          <w:szCs w:val="23"/>
        </w:rPr>
        <w:t>Wyczyńska</w:t>
      </w:r>
      <w:proofErr w:type="spellEnd"/>
      <w:r>
        <w:rPr>
          <w:sz w:val="23"/>
          <w:szCs w:val="23"/>
        </w:rPr>
        <w:t>-Hoppe</w:t>
      </w:r>
    </w:p>
    <w:p w14:paraId="56B326EC" w14:textId="31E9116A" w:rsidR="00EF45CC" w:rsidRDefault="00EF45CC" w:rsidP="00C11B02">
      <w:pPr>
        <w:pStyle w:val="Default"/>
        <w:rPr>
          <w:sz w:val="23"/>
          <w:szCs w:val="23"/>
        </w:rPr>
      </w:pPr>
    </w:p>
    <w:p w14:paraId="554DD5A4" w14:textId="17164D4F" w:rsidR="00EF45CC" w:rsidRDefault="00EF45CC" w:rsidP="00C1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/ - /</w:t>
      </w:r>
    </w:p>
    <w:p w14:paraId="5D2888E7" w14:textId="77777777" w:rsidR="006C135B" w:rsidRDefault="006C135B" w:rsidP="00C11B02">
      <w:pPr>
        <w:pStyle w:val="Default"/>
        <w:rPr>
          <w:sz w:val="23"/>
          <w:szCs w:val="23"/>
        </w:rPr>
      </w:pPr>
    </w:p>
    <w:p w14:paraId="349A2AFE" w14:textId="41A6BEE4" w:rsidR="00C11B02" w:rsidRDefault="006C135B" w:rsidP="006C135B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C11B02">
        <w:rPr>
          <w:sz w:val="23"/>
          <w:szCs w:val="23"/>
        </w:rPr>
        <w:t>Przewodnicząc</w:t>
      </w:r>
      <w:r>
        <w:rPr>
          <w:sz w:val="23"/>
          <w:szCs w:val="23"/>
        </w:rPr>
        <w:t>a</w:t>
      </w:r>
      <w:r w:rsidR="00C11B02">
        <w:rPr>
          <w:sz w:val="23"/>
          <w:szCs w:val="23"/>
        </w:rPr>
        <w:t xml:space="preserve"> </w:t>
      </w:r>
    </w:p>
    <w:p w14:paraId="41C8E69C" w14:textId="5343C19E" w:rsidR="006C135B" w:rsidRDefault="006C135B" w:rsidP="00C11B02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0ACF89F6" w14:textId="56EC4967" w:rsidR="006C135B" w:rsidRDefault="00C11B02" w:rsidP="006C135B">
      <w:pPr>
        <w:ind w:left="3540" w:firstLine="708"/>
        <w:rPr>
          <w:sz w:val="23"/>
          <w:szCs w:val="23"/>
        </w:rPr>
      </w:pPr>
      <w:r>
        <w:rPr>
          <w:sz w:val="23"/>
          <w:szCs w:val="23"/>
        </w:rPr>
        <w:t>Rady Działalności Pożytku Publiczneg</w:t>
      </w:r>
      <w:r w:rsidR="006C135B">
        <w:rPr>
          <w:sz w:val="23"/>
          <w:szCs w:val="23"/>
        </w:rPr>
        <w:t xml:space="preserve">o </w:t>
      </w:r>
    </w:p>
    <w:p w14:paraId="6C9BFEF3" w14:textId="3763CD80" w:rsidR="007A5176" w:rsidRDefault="006C135B" w:rsidP="006C135B">
      <w:pPr>
        <w:ind w:left="4248"/>
      </w:pPr>
      <w:r>
        <w:rPr>
          <w:sz w:val="23"/>
          <w:szCs w:val="23"/>
        </w:rPr>
        <w:t>Województwa Kujawsko-Pomorskiego</w:t>
      </w:r>
    </w:p>
    <w:sectPr w:rsidR="007A5176" w:rsidSect="00D52E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7F6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12378"/>
    <w:multiLevelType w:val="hybridMultilevel"/>
    <w:tmpl w:val="B6600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89E"/>
    <w:multiLevelType w:val="hybridMultilevel"/>
    <w:tmpl w:val="44A4C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96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1953004">
    <w:abstractNumId w:val="0"/>
  </w:num>
  <w:num w:numId="2" w16cid:durableId="835146342">
    <w:abstractNumId w:val="3"/>
  </w:num>
  <w:num w:numId="3" w16cid:durableId="1759908704">
    <w:abstractNumId w:val="2"/>
  </w:num>
  <w:num w:numId="4" w16cid:durableId="176429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F"/>
    <w:rsid w:val="0032188F"/>
    <w:rsid w:val="00573C59"/>
    <w:rsid w:val="005A4D7D"/>
    <w:rsid w:val="005B15E3"/>
    <w:rsid w:val="006C135B"/>
    <w:rsid w:val="007A5176"/>
    <w:rsid w:val="00815394"/>
    <w:rsid w:val="0090421F"/>
    <w:rsid w:val="00B30602"/>
    <w:rsid w:val="00C11B02"/>
    <w:rsid w:val="00D52E0D"/>
    <w:rsid w:val="00EF45CC"/>
    <w:rsid w:val="00F0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AAB"/>
  <w15:chartTrackingRefBased/>
  <w15:docId w15:val="{8608633E-E3E5-44EC-87C6-2182014E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1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4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region.eu/rpo/wp-content/uploads/sites/3/2022/12/FEdKP-2021-2022_7.12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Niedziałkowski</dc:creator>
  <cp:keywords/>
  <dc:description/>
  <cp:lastModifiedBy>Piotr Niedziałkowski</cp:lastModifiedBy>
  <cp:revision>10</cp:revision>
  <dcterms:created xsi:type="dcterms:W3CDTF">2022-12-05T12:18:00Z</dcterms:created>
  <dcterms:modified xsi:type="dcterms:W3CDTF">2022-12-21T12:00:00Z</dcterms:modified>
</cp:coreProperties>
</file>